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MSC地中海邮轮海岸线号（瓦伦西亚出发）行程单</w:t>
      </w:r>
    </w:p>
    <w:p>
      <w:pPr>
        <w:jc w:val="center"/>
        <w:spacing w:after="100"/>
      </w:pPr>
      <w:r>
        <w:rPr>
          <w:rFonts w:ascii="微软雅黑" w:hAnsi="微软雅黑" w:eastAsia="微软雅黑" w:cs="微软雅黑"/>
          <w:sz w:val="20"/>
          <w:szCs w:val="20"/>
        </w:rPr>
        <w:t xml:space="preserve">行程: 西班牙 , 意大利 , 法国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51712043172ay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西班牙-瓦伦西亚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智能邮轮先驱 海岸线号
                <w:br/>
                <w:br/>
                海岸线号是地中海邮轮“海岸线"级首艘邮轮，船长323米，总吨位154,000吨,最大载客量5179人，首航时间是2017年12月。地中海海岸线号是基于全新开发的船型,专门为阳光和大海的爱好者量身打造,可以体验到与大海前所未有的亲密接触。运用特别设计的元素来营造温暖的环境，进一步拉近客人和大海间的距离。客人们可以在更大的公共空间沐浴地中海阳光，欣赏蔚蓝海景，品尝美食美酒；由玻璃栏杆组成的360度步道环绕整个船体，将会成为另一个充满活力的娱乐区域；同时增加了更多阳台房。
                <w:br/>
                <w:br/>
                海岸线号是最早实行MSC地中海邮轮下一代“智能邮轮计划”之一，地中海邮轮与11个全球领先的数字、技术与行为科学专业机构（包括德勤数字化服务、惠普和三星）携手打造，从宾客需求出发，涵盖邮轮开发、设计和建造的每一个环节，运用了先进科技来提升体验，从而客人可享有属于自己的独特邮轮体验。
                <w:br/>
                <w:br/>
                令这艘邮轮脱颖而出的不仅仅是卓越非凡的设计和全新智能化科技,还有独具地中海邮轮度假特色的船上体验。地中海海岸线号将提供丰富多彩的服务和体验,其中包括顶级的娱乐体验,丰富的国际餐饮理念,卓越的亲子体验设施,以及地中海游艇会( MSC Yacht Club )一地中海邮轮标志性奢华服务。正因如此,地中海邮轮的品牌和邮轮体验才能在北美市场傲视同侪,也为全球宾客提供另一个选择在加勒比海上享受海外邮轮航线的理由。
                <w:br/>
                <w:br/>
                海岸线号邮轮拥有宽敞的露天公共空间,客可以尽情享受阳光,同时,独到精妙的设计让宾客可以近距离体验航海中的精彩瞬间,这也是邮轮假期的点睛之笔。地中海海岸线号是地中海邮轮目前开发的第五款新船原型,公司推出的每一艘新邮轮都致力于提升邮轮体验,为宾客带来焕然一新的特别感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行程安排
                <w:br/>
                <w:br/>
                <w:br/>
                <w:br/>
                <w:br/>
                <w:br/>
                第一天
                <w:br/>
                 西班牙瓦伦西亚（15：00出发）
                <w:br/>
                第二天
                <w:br/>
                法国马赛（14：00 - 20：00）
                <w:br/>
                第三天
                <w:br/>
                意大利热那亚（10：30 - 18：00）
                <w:br/>
                第四天
                <w:br/>
                意大利奇维塔韦基亚（8：30 - 19：00）
                <w:br/>
                第五天
                <w:br/>
                意大利帕勒莫（12：00 - 21：00）
                <w:br/>
                第六天
                <w:br/>
                 海上航行
                <w:br/>
                第七天
                <w:br/>
                西班牙伊比萨（11：30 - 23：00）
                <w:br/>
                第八天
                <w:br/>
                西班牙瓦伦西亚（8：00抵达）
                <w:br/>
                <w:br/>
                <w:br/>
                <w:br/>
                <w:br/>
                <w:br/>
                <w:br/>
                <w:br/>
                价格详情
                <w:br/>
                <w:br/>
                <w:br/>
                <w:br/>
                <w:br/>
                <w:br/>
                <w:br/>
                <w:br/>
                <w:br/>
                成人483€ / 人起
                <w:br/>
                注意事项：
                <w:br/>
                       价格为2人入住同1间舱房的每人含税价格
                <w:br/>
                <w:br/>
                   价格仅供参考，如需准确价格，请咨询人工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日期地点抵达时间出发时间周四02/05/2024瓦伦西亚，西班牙15:00周五02/05/2024马赛（普罗旺斯），法国14:0020:00周六02/05/2024热那亚（波托菲诺），意大利10:3018:00周日02/05/2024奇维塔韦基亚（罗马），意大利8:3019:00周一02/05/2024帕勒莫（西西里），意大利12:0021:00周二02/05/2024  海上航行周三02/05/2024伊比萨，西班牙11:3023:00周四02/05/2024瓦伦西亚，西班牙8:00
                <w:br/>
                <w:br/>
                房间类型
                <w:br/>
                <w:br/>
                 内舱                                 海景房
                <w:br/>
                <w:br/>
                 阳台房                              阳台套房
                <w:br/>
                <w:br/>
                <w:br/>
                船内设施
                <w:br/>
                <w:br/>
                <w:br/>
                <w:br/>
                <w:br/>
                <w:br/>
                <w:br/>
                <w:br/>
                <w:br/>
                <w:br/>
                <w:br/>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①地中海邮轮船票
                <w:br/>
                ②全程住宿
                <w:br/>
                ③指定邮轮餐厅免费膳食
                <w:br/>
                ④指定的邮轮上设施
                <w:br/>
                ⑤邮轮上娱乐节目及活动
                <w:br/>
                ⑥邮轮港务税费
                <w:br/>
                ⑦燃油附加费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①全程邮轮服务费（必付）
                <w:br/>
                ②邮轮岸上观光费用。乘坐邮轮期间您可选择参加邮轮公司组织的岸上观光游览服务，具体内容与收费情况请到邮轮上咨询。参考费用：每人每站50至100欧元，依据游览时长和所含内容而定。
                <w:br/>
                ③机票和酒店等需自理。请妥善安排您的行程，强烈建议提前1天抵达出发港口城市。若您需要预订机票、酒店或其他服务，可联系客服预订。
                <w:br/>
                ④额外的服务项。
                <w:br/>
                停车服务/岸上观光/船上饮料/迷你酒吧/主题餐厅及收费餐厅/水疗美容中心/娱乐中心/高尔夫模拟器/4D影院/F1模拟方程式赛车/保龄球/电动游戏/照相/美发/美容中心/商店/医疗中心/电话服务/网络服务/报纸服务/洗衣和熨烫服务等
                <w:br/>
                ⑤无酒精饮料及含酒精饮料费用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请提前4 个小时到达港口准备办理登船手续并且您需携带以下文件：
                <w:br/>
                ①有效期不少于6 个月的护照原件
                <w:br/>
                ②有效申根签证或者有效期内的西班牙居留
                <w:br/>
                ③打印好的电子船票（黑白即可）
                <w:br/>
                <w:br/>
                参考办理登船手续时间：建议启航前4个小时（当地时间）抵达邮轮码头，因邮轮通常于启航前2.5个小时关闸，请务必按船票上的时间准时登船。
                <w:br/>
                <w:br/>
                邮轮上消费均以欧元结算。船上任何消费、购物等均以记账方式（娱乐场除外），下船前请以本人名下的外币信用卡（Visa卡、万事达卡等）或现金结算。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客人应拥有相关的入境国，中转国所要求的旅行证件，并申请申根多次出入境签证。
                <w:br/>
                ② 本社代理游轮公司路线产品，出发日期可能由于季节原因会有变动，预定时由相关的游轮公司的确认时间为准。
                <w:br/>
                ③ 其他游轮线路可咨询本社。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请注意，三和旅游游轮部仅在工作日提供退改定服务，退改定时间以三和游轮部邮件确认为准。
                <w:br/>
                <w:br/>
                各邮轮公司根据距离出发日期时间长短以及游轮产品类型，按照比例收取您邮轮旅行取消费用。详情请参考各个游轮公司的交易条款或者咨询您的三和游轮客服。
                <w:br/>
                <w:br/>
                订单确认后，如果您希望更换游客姓名，即更换实际出行者，费用为50-100欧元/人名。 
                <w:br/>
                <w:br/>
                请注意，游客姓名更换，最晚需要在出发前7个工作日书面确认，距离出发日不足7个工作日，我们无法再提供更改姓名服务。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①姓名
                <w:br/>
                ②性别
                <w:br/>
                ③出生日期
                <w:br/>
                ④国籍
                <w:br/>
                ⑤护照证件号
                <w:br/>
                ⑥护照签发日期
                <w:br/>
                ⑦护照有效期至
                <w:br/>
                ⑧护照签发地
                <w:br/>
                ⑨联系号码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2025-06-08T00:57:37+08:00</dcterms:created>
  <dcterms:modified xsi:type="dcterms:W3CDTF">2025-06-08T00:57:37+08:00</dcterms:modified>
</cp:coreProperties>
</file>

<file path=docProps/custom.xml><?xml version="1.0" encoding="utf-8"?>
<Properties xmlns="http://schemas.openxmlformats.org/officeDocument/2006/custom-properties" xmlns:vt="http://schemas.openxmlformats.org/officeDocument/2006/docPropsVTypes"/>
</file>